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77" w:rsidRPr="00685177" w:rsidRDefault="00973AAA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ASESIAD RISG</w:t>
      </w:r>
      <w:r w:rsidR="00685177" w:rsidRPr="00685177">
        <w:rPr>
          <w:rFonts w:ascii="Verdana" w:hAnsi="Verdana"/>
          <w:b/>
          <w:sz w:val="28"/>
        </w:rPr>
        <w:t xml:space="preserve"> </w:t>
      </w:r>
    </w:p>
    <w:p w:rsidR="00685177" w:rsidRDefault="006851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1907"/>
      </w:tblGrid>
      <w:tr w:rsidR="00685177" w:rsidRPr="007225AC" w:rsidTr="00AD42B0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973AAA" w:rsidP="00685177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Enw’r</w:t>
            </w:r>
            <w:proofErr w:type="spellEnd"/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Clwb</w:t>
            </w:r>
            <w:proofErr w:type="spellEnd"/>
            <w:r w:rsidR="00685177" w:rsidRPr="00AD42B0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177" w:rsidRPr="00685177" w:rsidRDefault="00685177" w:rsidP="00685177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85177" w:rsidRPr="007225AC" w:rsidTr="00AD42B0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973AAA" w:rsidP="00685177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Gweithgaredd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Clwb</w:t>
            </w:r>
            <w:proofErr w:type="spellEnd"/>
            <w:r w:rsidR="00685177" w:rsidRPr="00AD42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</w:t>
            </w:r>
          </w:p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177" w:rsidRDefault="00685177" w:rsidP="00685177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177" w:rsidRPr="007225AC" w:rsidTr="00AD42B0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973AAA" w:rsidP="003D1713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Enw’r</w:t>
            </w:r>
            <w:proofErr w:type="spellEnd"/>
            <w:r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>aseswr</w:t>
            </w:r>
            <w:proofErr w:type="spellEnd"/>
            <w:r w:rsidR="00685177" w:rsidRPr="00AD42B0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 xml:space="preserve">:  </w:t>
            </w:r>
          </w:p>
          <w:p w:rsidR="00685177" w:rsidRPr="00AD42B0" w:rsidRDefault="00685177" w:rsidP="003D1713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yellow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177" w:rsidRPr="00685177" w:rsidRDefault="00685177" w:rsidP="003D1713">
            <w:pPr>
              <w:contextualSpacing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685177" w:rsidRPr="007225AC" w:rsidTr="00AD42B0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685177" w:rsidP="003D1713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AD42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D</w:t>
            </w:r>
            <w:r w:rsidR="00973A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yddiad</w:t>
            </w:r>
            <w:proofErr w:type="spellEnd"/>
            <w:r w:rsidR="00973A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73A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yr</w:t>
            </w:r>
            <w:proofErr w:type="spellEnd"/>
            <w:r w:rsidR="00973A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973A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asesiad</w:t>
            </w:r>
            <w:proofErr w:type="spellEnd"/>
            <w:r w:rsidRPr="00AD42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</w:p>
          <w:p w:rsidR="00685177" w:rsidRPr="00AD42B0" w:rsidRDefault="00685177" w:rsidP="003D1713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7" w:rsidRPr="00685177" w:rsidRDefault="00685177" w:rsidP="003D171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177" w:rsidRPr="007225AC" w:rsidTr="00AD42B0">
        <w:trPr>
          <w:cantSplit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AD42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</w:t>
            </w:r>
            <w:r w:rsidR="00973A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ylchrediad</w:t>
            </w:r>
            <w:proofErr w:type="spellEnd"/>
            <w:r w:rsidRPr="00AD42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:  </w:t>
            </w:r>
          </w:p>
          <w:p w:rsidR="00685177" w:rsidRPr="00AD42B0" w:rsidRDefault="00685177" w:rsidP="00685177">
            <w:pPr>
              <w:contextualSpacing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685177" w:rsidRPr="00685177" w:rsidRDefault="00685177" w:rsidP="00685177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5177" w:rsidRDefault="0068517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07"/>
        <w:gridCol w:w="1990"/>
        <w:gridCol w:w="2207"/>
        <w:gridCol w:w="2877"/>
        <w:gridCol w:w="1905"/>
        <w:gridCol w:w="2055"/>
        <w:gridCol w:w="1282"/>
      </w:tblGrid>
      <w:tr w:rsidR="00685177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973AAA" w:rsidP="00973AAA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0" w:name="_Toc44580119"/>
            <w:bookmarkStart w:id="1" w:name="_Toc44580682"/>
            <w:bookmarkStart w:id="2" w:name="_Toc45123493"/>
            <w:bookmarkStart w:id="3" w:name="_Toc45123608"/>
            <w:bookmarkStart w:id="4" w:name="_Toc45124399"/>
            <w:bookmarkStart w:id="5" w:name="_Toc45218609"/>
            <w:bookmarkStart w:id="6" w:name="_Toc45218899"/>
            <w:bookmarkStart w:id="7" w:name="_Toc45219637"/>
            <w:bookmarkStart w:id="8" w:name="_Toc45299890"/>
            <w:bookmarkStart w:id="9" w:name="_Toc45300069"/>
            <w:bookmarkStart w:id="10" w:name="_Toc45300251"/>
            <w:bookmarkStart w:id="11" w:name="_Toc45301678"/>
            <w:r>
              <w:rPr>
                <w:rFonts w:cs="Calibri"/>
                <w:bCs/>
                <w:iCs/>
                <w:color w:val="FFFFFF"/>
                <w:sz w:val="22"/>
              </w:rPr>
              <w:t xml:space="preserve">Beth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yw’r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peryglon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973AAA" w:rsidP="00973AAA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12" w:name="_Toc44580120"/>
            <w:bookmarkStart w:id="13" w:name="_Toc44580683"/>
            <w:bookmarkStart w:id="14" w:name="_Toc45123494"/>
            <w:bookmarkStart w:id="15" w:name="_Toc45123609"/>
            <w:bookmarkStart w:id="16" w:name="_Toc45124400"/>
            <w:bookmarkStart w:id="17" w:name="_Toc45218610"/>
            <w:bookmarkStart w:id="18" w:name="_Toc45218900"/>
            <w:bookmarkStart w:id="19" w:name="_Toc45219638"/>
            <w:bookmarkStart w:id="20" w:name="_Toc45299891"/>
            <w:bookmarkStart w:id="21" w:name="_Toc45300070"/>
            <w:bookmarkStart w:id="22" w:name="_Toc45300252"/>
            <w:bookmarkStart w:id="23" w:name="_Toc45301679"/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Pwy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allai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bCs/>
                <w:iCs/>
                <w:color w:val="FFFFFF"/>
                <w:sz w:val="22"/>
              </w:rPr>
              <w:t>gael</w:t>
            </w:r>
            <w:proofErr w:type="spellEnd"/>
            <w:proofErr w:type="gram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eu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niweidio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a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sut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973AAA" w:rsidP="00973AAA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24" w:name="_Toc44580121"/>
            <w:bookmarkStart w:id="25" w:name="_Toc44580684"/>
            <w:bookmarkStart w:id="26" w:name="_Toc45123495"/>
            <w:bookmarkStart w:id="27" w:name="_Toc45123610"/>
            <w:bookmarkStart w:id="28" w:name="_Toc45124401"/>
            <w:bookmarkStart w:id="29" w:name="_Toc45218611"/>
            <w:bookmarkStart w:id="30" w:name="_Toc45218901"/>
            <w:bookmarkStart w:id="31" w:name="_Toc45219639"/>
            <w:bookmarkStart w:id="32" w:name="_Toc45299892"/>
            <w:bookmarkStart w:id="33" w:name="_Toc45300071"/>
            <w:bookmarkStart w:id="34" w:name="_Toc45300253"/>
            <w:bookmarkStart w:id="35" w:name="_Toc45301680"/>
            <w:r>
              <w:rPr>
                <w:rFonts w:cs="Calibri"/>
                <w:bCs/>
                <w:iCs/>
                <w:color w:val="FFFFFF"/>
                <w:sz w:val="22"/>
              </w:rPr>
              <w:t xml:space="preserve">Beth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ydych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chi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eisoes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ei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wneud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reoli’r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sefyllfa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hon?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973AAA" w:rsidP="00973AAA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36" w:name="_Toc44580122"/>
            <w:bookmarkStart w:id="37" w:name="_Toc44580685"/>
            <w:bookmarkStart w:id="38" w:name="_Toc45123496"/>
            <w:bookmarkStart w:id="39" w:name="_Toc45123611"/>
            <w:bookmarkStart w:id="40" w:name="_Toc45124402"/>
            <w:bookmarkStart w:id="41" w:name="_Toc45218612"/>
            <w:bookmarkStart w:id="42" w:name="_Toc45218902"/>
            <w:bookmarkStart w:id="43" w:name="_Toc45219640"/>
            <w:bookmarkStart w:id="44" w:name="_Toc45299893"/>
            <w:bookmarkStart w:id="45" w:name="_Toc45300072"/>
            <w:bookmarkStart w:id="46" w:name="_Toc45300254"/>
            <w:bookmarkStart w:id="47" w:name="_Toc45301681"/>
            <w:r>
              <w:rPr>
                <w:rFonts w:cs="Calibri"/>
                <w:bCs/>
                <w:iCs/>
                <w:color w:val="FFFFFF"/>
                <w:sz w:val="22"/>
              </w:rPr>
              <w:t xml:space="preserve">Pa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gamau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ychwanegol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sydd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angen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chi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weithredu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reoli’r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risg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ymhellach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973AAA" w:rsidP="00973AAA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48" w:name="_Toc44580123"/>
            <w:bookmarkStart w:id="49" w:name="_Toc44580686"/>
            <w:bookmarkStart w:id="50" w:name="_Toc45123497"/>
            <w:bookmarkStart w:id="51" w:name="_Toc45123612"/>
            <w:bookmarkStart w:id="52" w:name="_Toc45124403"/>
            <w:bookmarkStart w:id="53" w:name="_Toc45218613"/>
            <w:bookmarkStart w:id="54" w:name="_Toc45218903"/>
            <w:bookmarkStart w:id="55" w:name="_Toc45219641"/>
            <w:bookmarkStart w:id="56" w:name="_Toc45299894"/>
            <w:bookmarkStart w:id="57" w:name="_Toc45300073"/>
            <w:bookmarkStart w:id="58" w:name="_Toc45300255"/>
            <w:bookmarkStart w:id="59" w:name="_Toc45301682"/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Pwy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ddylai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gyflawni’r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camau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gweithredu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hyn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973AAA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Erbyn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pryd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ddylid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cyflawni’r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camau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gweithredu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hyn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5177" w:rsidRPr="00685177" w:rsidRDefault="00973AAA" w:rsidP="00973AAA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bookmarkStart w:id="60" w:name="_Toc44580125"/>
            <w:bookmarkStart w:id="61" w:name="_Toc44580688"/>
            <w:bookmarkStart w:id="62" w:name="_Toc45123499"/>
            <w:bookmarkStart w:id="63" w:name="_Toc45123614"/>
            <w:bookmarkStart w:id="64" w:name="_Toc45124405"/>
            <w:bookmarkStart w:id="65" w:name="_Toc45218615"/>
            <w:bookmarkStart w:id="66" w:name="_Toc45218905"/>
            <w:bookmarkStart w:id="67" w:name="_Toc45219643"/>
            <w:bookmarkStart w:id="68" w:name="_Toc45299896"/>
            <w:bookmarkStart w:id="69" w:name="_Toc45300075"/>
            <w:bookmarkStart w:id="70" w:name="_Toc45300257"/>
            <w:bookmarkStart w:id="71" w:name="_Toc45301684"/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Cwblhawyd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proofErr w:type="spellEnd"/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685177">
            <w:pPr>
              <w:rPr>
                <w:lang w:val="en-GB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685177">
            <w:pPr>
              <w:rPr>
                <w:lang w:val="en-GB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685177" w:rsidRPr="00A12C1A" w:rsidTr="00685177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685177" w:rsidRPr="00685177" w:rsidRDefault="00685177" w:rsidP="00685177">
            <w:pPr>
              <w:rPr>
                <w:lang w:val="en-GB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177" w:rsidRPr="00685177" w:rsidRDefault="00685177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</w:tbl>
    <w:p w:rsidR="00D23011" w:rsidRDefault="00D23011">
      <w:bookmarkStart w:id="72" w:name="_GoBack"/>
      <w:bookmarkEnd w:id="72"/>
    </w:p>
    <w:p w:rsidR="00AD42B0" w:rsidRDefault="00AD42B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07"/>
        <w:gridCol w:w="1990"/>
        <w:gridCol w:w="2207"/>
        <w:gridCol w:w="2877"/>
        <w:gridCol w:w="1905"/>
        <w:gridCol w:w="2055"/>
        <w:gridCol w:w="1282"/>
      </w:tblGrid>
      <w:tr w:rsidR="00AD42B0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973AAA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>
              <w:rPr>
                <w:rFonts w:cs="Calibri"/>
                <w:bCs/>
                <w:iCs/>
                <w:color w:val="FFFFFF"/>
                <w:sz w:val="22"/>
              </w:rPr>
              <w:lastRenderedPageBreak/>
              <w:t xml:space="preserve">Beth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yw’r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peryglon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973AAA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Pwy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allai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bCs/>
                <w:iCs/>
                <w:color w:val="FFFFFF"/>
                <w:sz w:val="22"/>
              </w:rPr>
              <w:t>gael</w:t>
            </w:r>
            <w:proofErr w:type="spellEnd"/>
            <w:proofErr w:type="gram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eu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niweidio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a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sut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973AAA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>
              <w:rPr>
                <w:rFonts w:cs="Calibri"/>
                <w:bCs/>
                <w:iCs/>
                <w:color w:val="FFFFFF"/>
                <w:sz w:val="22"/>
              </w:rPr>
              <w:t xml:space="preserve">Beth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ydych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chi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eisoes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ei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wneud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reoli’r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sefyllfa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hon?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973AAA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r>
              <w:rPr>
                <w:rFonts w:cs="Calibri"/>
                <w:bCs/>
                <w:iCs/>
                <w:color w:val="FFFFFF"/>
                <w:sz w:val="22"/>
              </w:rPr>
              <w:t xml:space="preserve">Pa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gamau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ychwanegol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sydd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angen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chi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weithredu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reoli’r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risg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ymhellach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973AAA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Pwy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ddylai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gyflawni’r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camau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gweithredu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hyn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973AAA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Erbyn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pryd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ddylid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cyflawni’r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camau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gweithredu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hyn</w:t>
            </w:r>
            <w:proofErr w:type="spellEnd"/>
            <w:r>
              <w:rPr>
                <w:rFonts w:cs="Calibri"/>
                <w:bCs/>
                <w:iCs/>
                <w:color w:val="FFFFFF"/>
                <w:sz w:val="22"/>
              </w:rPr>
              <w:t>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D42B0" w:rsidRPr="00685177" w:rsidRDefault="00973AAA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  <w:proofErr w:type="spellStart"/>
            <w:r>
              <w:rPr>
                <w:rFonts w:cs="Calibri"/>
                <w:bCs/>
                <w:iCs/>
                <w:color w:val="FFFFFF"/>
                <w:sz w:val="22"/>
              </w:rPr>
              <w:t>Cwblhawyd</w:t>
            </w:r>
            <w:proofErr w:type="spellEnd"/>
          </w:p>
        </w:tc>
      </w:tr>
      <w:tr w:rsidR="00AD42B0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AD42B0" w:rsidRPr="00AD42B0" w:rsidRDefault="00AD42B0" w:rsidP="00AD42B0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AD42B0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AD42B0" w:rsidRPr="00AD42B0" w:rsidRDefault="00AD42B0" w:rsidP="00AD42B0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  <w:tr w:rsidR="00AD42B0" w:rsidRPr="00A12C1A" w:rsidTr="00AD42B0">
        <w:trPr>
          <w:tblHeader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  <w:p w:rsidR="00AD42B0" w:rsidRPr="00AD42B0" w:rsidRDefault="00AD42B0" w:rsidP="00AD42B0">
            <w:pPr>
              <w:rPr>
                <w:lang w:val="en-GB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B0" w:rsidRPr="00685177" w:rsidRDefault="00AD42B0" w:rsidP="003D1713">
            <w:pPr>
              <w:pStyle w:val="Heading3"/>
              <w:spacing w:after="0" w:line="240" w:lineRule="auto"/>
              <w:contextualSpacing/>
              <w:rPr>
                <w:rFonts w:cs="Calibri"/>
                <w:bCs/>
                <w:iCs/>
                <w:color w:val="FFFFFF"/>
                <w:sz w:val="22"/>
              </w:rPr>
            </w:pPr>
          </w:p>
        </w:tc>
      </w:tr>
    </w:tbl>
    <w:p w:rsidR="00AD42B0" w:rsidRDefault="00AD42B0"/>
    <w:p w:rsidR="00AD42B0" w:rsidRDefault="00AD42B0"/>
    <w:sectPr w:rsidR="00AD42B0" w:rsidSect="00AD42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77"/>
    <w:rsid w:val="00685177"/>
    <w:rsid w:val="00741F32"/>
    <w:rsid w:val="007C6803"/>
    <w:rsid w:val="00973AAA"/>
    <w:rsid w:val="00AD42B0"/>
    <w:rsid w:val="00AF31A1"/>
    <w:rsid w:val="00C66E59"/>
    <w:rsid w:val="00D2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6F5DA-E834-4ED7-8591-2B6837C2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 Unicode MS"/>
        <w:color w:val="000000"/>
        <w:u w:color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77"/>
    <w:pPr>
      <w:spacing w:after="0" w:line="240" w:lineRule="auto"/>
    </w:pPr>
    <w:rPr>
      <w:rFonts w:ascii="Cambria" w:eastAsia="MS Mincho" w:hAnsi="Cambria" w:cs="Times New Roman"/>
      <w:color w:val="auto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177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177"/>
    <w:rPr>
      <w:rFonts w:ascii="Calibri" w:eastAsia="Calibri" w:hAnsi="Calibri" w:cs="Times New Roman"/>
      <w:b/>
      <w:color w:val="4F81B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Nia.Lloyd</dc:creator>
  <cp:keywords/>
  <dc:description/>
  <cp:lastModifiedBy>Catrin James</cp:lastModifiedBy>
  <cp:revision>3</cp:revision>
  <dcterms:created xsi:type="dcterms:W3CDTF">2020-11-21T11:49:00Z</dcterms:created>
  <dcterms:modified xsi:type="dcterms:W3CDTF">2020-11-21T11:55:00Z</dcterms:modified>
</cp:coreProperties>
</file>